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12" w:rsidRDefault="00B305B6">
      <w:r w:rsidRPr="00B305B6">
        <w:rPr>
          <w:rFonts w:hint="eastAsia"/>
        </w:rPr>
        <w:t>税收学</w:t>
      </w:r>
      <w:r w:rsidRPr="00B305B6">
        <w:t>(1320)</w:t>
      </w:r>
    </w:p>
    <w:p w:rsidR="00B305B6" w:rsidRPr="00B305B6" w:rsidRDefault="00B305B6" w:rsidP="00B305B6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p w:rsidR="00B305B6" w:rsidRPr="00B305B6" w:rsidRDefault="00B305B6" w:rsidP="00B305B6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数学课程包括高等数学、线性代数、概率论与数理统计、运筹学、计量经济学等基础数学和应用数学课程。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67"/>
        <w:gridCol w:w="940"/>
        <w:gridCol w:w="940"/>
        <w:gridCol w:w="1400"/>
      </w:tblGrid>
      <w:tr w:rsidR="00B305B6" w:rsidRPr="00B305B6" w:rsidTr="00B305B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22001210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C(1)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22001220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C(2)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13007615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运筹学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13001131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计量经济学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6</w:t>
            </w: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305B6" w:rsidRPr="00B305B6" w:rsidRDefault="00B305B6" w:rsidP="00B305B6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B305B6">
        <w:rPr>
          <w:rFonts w:ascii="Segoe UI" w:eastAsia="宋体" w:hAnsi="Segoe UI" w:cs="Segoe UI"/>
          <w:color w:val="0F1115"/>
          <w:kern w:val="0"/>
          <w:sz w:val="24"/>
          <w:szCs w:val="24"/>
        </w:rPr>
        <w:t>: 21.0 / 152 ≈ 13.82%</w:t>
      </w:r>
    </w:p>
    <w:p w:rsidR="00B305B6" w:rsidRPr="00B305B6" w:rsidRDefault="00B305B6" w:rsidP="00B305B6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p w:rsidR="00B305B6" w:rsidRPr="00B305B6" w:rsidRDefault="00B305B6" w:rsidP="00B305B6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color w:val="0F1115"/>
          <w:kern w:val="0"/>
          <w:sz w:val="24"/>
          <w:szCs w:val="24"/>
        </w:rPr>
        <w:t>该专业未设置物理课程。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B305B6" w:rsidRPr="00B305B6" w:rsidTr="00B305B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（无）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305B6" w:rsidRPr="00B305B6" w:rsidRDefault="00B305B6" w:rsidP="00B305B6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物理课程学分占比</w:t>
      </w:r>
      <w:r w:rsidRPr="00B305B6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152 ≈ 0%</w:t>
      </w:r>
    </w:p>
    <w:p w:rsidR="00B305B6" w:rsidRPr="00B305B6" w:rsidRDefault="00B305B6" w:rsidP="00B305B6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p w:rsidR="00B305B6" w:rsidRPr="00B305B6" w:rsidRDefault="00B305B6" w:rsidP="00B305B6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color w:val="0F1115"/>
          <w:kern w:val="0"/>
          <w:sz w:val="24"/>
          <w:szCs w:val="24"/>
        </w:rPr>
        <w:t>该专业未设置化学课程。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B305B6" w:rsidRPr="00B305B6" w:rsidTr="00B305B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（无）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305B6" w:rsidRPr="00B305B6" w:rsidRDefault="00B305B6" w:rsidP="00B305B6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B305B6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152 ≈ 0%</w:t>
      </w:r>
    </w:p>
    <w:p w:rsidR="00B305B6" w:rsidRPr="00B305B6" w:rsidRDefault="00B305B6" w:rsidP="00B305B6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B305B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0"/>
        <w:gridCol w:w="1170"/>
        <w:gridCol w:w="1860"/>
      </w:tblGrid>
      <w:tr w:rsidR="00B305B6" w:rsidRPr="00B305B6" w:rsidTr="00B305B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21.0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13.82%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0%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0%</w:t>
            </w:r>
          </w:p>
        </w:tc>
      </w:tr>
      <w:tr w:rsidR="00B305B6" w:rsidRPr="00B305B6" w:rsidTr="00B305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21.0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305B6" w:rsidRPr="00B305B6" w:rsidRDefault="00B305B6" w:rsidP="00B305B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B305B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13.82%</w:t>
            </w:r>
          </w:p>
        </w:tc>
      </w:tr>
    </w:tbl>
    <w:p w:rsidR="00B305B6" w:rsidRDefault="00B305B6">
      <w:bookmarkStart w:id="0" w:name="_GoBack"/>
      <w:bookmarkEnd w:id="0"/>
    </w:p>
    <w:sectPr w:rsidR="00B3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22"/>
    <w:rsid w:val="00011712"/>
    <w:rsid w:val="00B305B6"/>
    <w:rsid w:val="00D0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DF85"/>
  <w15:chartTrackingRefBased/>
  <w15:docId w15:val="{0E2168F8-FE4C-444D-A260-8474EF9C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2025-10-29T06:10:00Z</dcterms:created>
  <dcterms:modified xsi:type="dcterms:W3CDTF">2025-10-29T06:10:00Z</dcterms:modified>
</cp:coreProperties>
</file>